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8903C" w14:textId="74E41E50" w:rsidR="00A5629B" w:rsidRDefault="00A5629B" w:rsidP="00A5629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Аннотация</w:t>
      </w:r>
    </w:p>
    <w:p w14:paraId="4A45194E" w14:textId="5804456F" w:rsidR="00A5629B" w:rsidRDefault="00A5629B" w:rsidP="00A5629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Дополнительная общеразвивающая программа «Робототехника и искусственный интеллект, инженерия» предназначена для учащихся 1-4 классов МКОУ «Школа – сад № 16 г. Алзамай».</w:t>
      </w:r>
    </w:p>
    <w:p w14:paraId="57E8AFE2" w14:textId="77777777" w:rsidR="00A5629B" w:rsidRDefault="00A5629B" w:rsidP="00A5629B">
      <w:pPr>
        <w:pStyle w:val="c13"/>
        <w:shd w:val="clear" w:color="auto" w:fill="FFFFFF"/>
        <w:spacing w:before="0" w:beforeAutospacing="0" w:after="0" w:afterAutospacing="0" w:line="360" w:lineRule="auto"/>
        <w:jc w:val="both"/>
        <w:rPr>
          <w:rStyle w:val="c0"/>
        </w:rPr>
      </w:pPr>
      <w:r>
        <w:rPr>
          <w:rStyle w:val="c0"/>
          <w:sz w:val="28"/>
        </w:rPr>
        <w:t>Разработана программа на основе:</w:t>
      </w:r>
    </w:p>
    <w:p w14:paraId="14B0562F" w14:textId="77777777" w:rsidR="00A5629B" w:rsidRDefault="00A5629B" w:rsidP="00A5629B">
      <w:pPr>
        <w:pStyle w:val="c13"/>
        <w:shd w:val="clear" w:color="auto" w:fill="FFFFFF"/>
        <w:spacing w:before="0" w:beforeAutospacing="0" w:after="0" w:afterAutospacing="0" w:line="360" w:lineRule="auto"/>
        <w:ind w:firstLine="567"/>
        <w:jc w:val="both"/>
        <w:rPr>
          <w:rStyle w:val="c0"/>
          <w:sz w:val="28"/>
        </w:rPr>
      </w:pPr>
      <w:r>
        <w:rPr>
          <w:rStyle w:val="c0"/>
          <w:sz w:val="28"/>
        </w:rPr>
        <w:t>-   парциальной программы «</w:t>
      </w:r>
      <w:r>
        <w:rPr>
          <w:rStyle w:val="c0"/>
          <w:sz w:val="28"/>
          <w:lang w:val="en-US"/>
        </w:rPr>
        <w:t>STEM</w:t>
      </w:r>
      <w:r>
        <w:rPr>
          <w:rStyle w:val="c0"/>
          <w:sz w:val="28"/>
        </w:rPr>
        <w:t xml:space="preserve">- образования детей дошкольного и младшего школьного возраста», </w:t>
      </w:r>
      <w:proofErr w:type="gramStart"/>
      <w:r>
        <w:rPr>
          <w:rStyle w:val="c0"/>
          <w:sz w:val="28"/>
        </w:rPr>
        <w:t xml:space="preserve">авторы  </w:t>
      </w:r>
      <w:proofErr w:type="spellStart"/>
      <w:r>
        <w:rPr>
          <w:rStyle w:val="c0"/>
          <w:sz w:val="28"/>
        </w:rPr>
        <w:t>Волосовец</w:t>
      </w:r>
      <w:proofErr w:type="spellEnd"/>
      <w:proofErr w:type="gramEnd"/>
      <w:r>
        <w:rPr>
          <w:rStyle w:val="c0"/>
          <w:sz w:val="28"/>
        </w:rPr>
        <w:t xml:space="preserve"> Т. В., Аверин С.А., Маркова В.А., Теплова А.Б;</w:t>
      </w:r>
    </w:p>
    <w:p w14:paraId="4BE6FDD3" w14:textId="77777777" w:rsidR="00A5629B" w:rsidRDefault="00A5629B" w:rsidP="00A5629B">
      <w:pPr>
        <w:pStyle w:val="c13"/>
        <w:shd w:val="clear" w:color="auto" w:fill="FFFFFF"/>
        <w:spacing w:before="0" w:beforeAutospacing="0" w:after="0" w:afterAutospacing="0" w:line="360" w:lineRule="auto"/>
        <w:ind w:firstLine="567"/>
        <w:jc w:val="both"/>
        <w:rPr>
          <w:rStyle w:val="c0"/>
          <w:sz w:val="28"/>
        </w:rPr>
      </w:pPr>
      <w:r>
        <w:rPr>
          <w:rStyle w:val="c0"/>
          <w:sz w:val="28"/>
        </w:rPr>
        <w:t xml:space="preserve">- Парциальная модульная </w:t>
      </w:r>
      <w:proofErr w:type="gramStart"/>
      <w:r>
        <w:rPr>
          <w:rStyle w:val="c0"/>
          <w:sz w:val="28"/>
        </w:rPr>
        <w:t>программа«</w:t>
      </w:r>
      <w:proofErr w:type="gramEnd"/>
      <w:r>
        <w:rPr>
          <w:rStyle w:val="c0"/>
          <w:sz w:val="28"/>
          <w:lang w:val="en-US"/>
        </w:rPr>
        <w:t>STEM</w:t>
      </w:r>
      <w:r>
        <w:rPr>
          <w:rStyle w:val="c0"/>
          <w:sz w:val="28"/>
        </w:rPr>
        <w:t xml:space="preserve">- образования детей дошкольного и младшего школьного возраста», образовательный модуль «Инженерия», авторы Аверин С.А., </w:t>
      </w:r>
      <w:proofErr w:type="spellStart"/>
      <w:r>
        <w:rPr>
          <w:rStyle w:val="c0"/>
          <w:sz w:val="28"/>
        </w:rPr>
        <w:t>Муродходжаева</w:t>
      </w:r>
      <w:proofErr w:type="spellEnd"/>
      <w:r>
        <w:rPr>
          <w:rStyle w:val="c0"/>
          <w:sz w:val="28"/>
        </w:rPr>
        <w:t xml:space="preserve"> Н.С., Серебренникова Ю.А.;</w:t>
      </w:r>
    </w:p>
    <w:p w14:paraId="77A45CB1" w14:textId="77777777" w:rsidR="00A5629B" w:rsidRDefault="00A5629B" w:rsidP="00A5629B">
      <w:pPr>
        <w:pStyle w:val="c13"/>
        <w:shd w:val="clear" w:color="auto" w:fill="FFFFFF"/>
        <w:spacing w:before="0" w:beforeAutospacing="0" w:after="0" w:afterAutospacing="0" w:line="360" w:lineRule="auto"/>
        <w:ind w:firstLine="567"/>
        <w:jc w:val="both"/>
        <w:rPr>
          <w:rStyle w:val="c0"/>
          <w:sz w:val="28"/>
        </w:rPr>
      </w:pPr>
      <w:r>
        <w:rPr>
          <w:rStyle w:val="c0"/>
          <w:sz w:val="28"/>
        </w:rPr>
        <w:t>- Примерная рабочая программа «Инженерия» (конструирование, введение в электронику и автоматику, 3</w:t>
      </w:r>
      <w:r>
        <w:rPr>
          <w:rStyle w:val="c0"/>
          <w:sz w:val="28"/>
          <w:lang w:val="en-US"/>
        </w:rPr>
        <w:t>D</w:t>
      </w:r>
      <w:r>
        <w:rPr>
          <w:rStyle w:val="c0"/>
          <w:sz w:val="28"/>
        </w:rPr>
        <w:t xml:space="preserve"> моделирование) для реализации в рамках предметной области «Технология» начального общего образования, авторы Аверин С.А., </w:t>
      </w:r>
      <w:proofErr w:type="spellStart"/>
      <w:r>
        <w:rPr>
          <w:rStyle w:val="c0"/>
          <w:sz w:val="28"/>
        </w:rPr>
        <w:t>Муродходжаева</w:t>
      </w:r>
      <w:proofErr w:type="spellEnd"/>
      <w:r>
        <w:rPr>
          <w:rStyle w:val="c0"/>
          <w:sz w:val="28"/>
        </w:rPr>
        <w:t xml:space="preserve"> Н.С., Серебренникова Ю.А.;</w:t>
      </w:r>
    </w:p>
    <w:p w14:paraId="7784F8B8" w14:textId="77777777" w:rsidR="00A5629B" w:rsidRDefault="00A5629B" w:rsidP="00A5629B">
      <w:pPr>
        <w:pStyle w:val="c13"/>
        <w:shd w:val="clear" w:color="auto" w:fill="FFFFFF"/>
        <w:spacing w:before="0" w:beforeAutospacing="0" w:after="0" w:afterAutospacing="0" w:line="360" w:lineRule="auto"/>
        <w:ind w:firstLine="567"/>
        <w:jc w:val="both"/>
        <w:rPr>
          <w:rStyle w:val="c0"/>
          <w:sz w:val="28"/>
        </w:rPr>
      </w:pPr>
      <w:r>
        <w:rPr>
          <w:rStyle w:val="c0"/>
          <w:sz w:val="28"/>
        </w:rPr>
        <w:t>-  рабочей программы модуля «Робототехника и искусственный интеллект. 1-4 классы», автор Аверин С.А.</w:t>
      </w:r>
    </w:p>
    <w:p w14:paraId="085945E7" w14:textId="7AB4685E" w:rsidR="00A5629B" w:rsidRPr="00A5629B" w:rsidRDefault="00A5629B" w:rsidP="00A5629B">
      <w:pPr>
        <w:pStyle w:val="c13"/>
        <w:shd w:val="clear" w:color="auto" w:fill="FFFFFF"/>
        <w:spacing w:before="0" w:beforeAutospacing="0" w:after="0" w:afterAutospacing="0" w:line="360" w:lineRule="auto"/>
        <w:ind w:firstLine="567"/>
        <w:jc w:val="both"/>
        <w:rPr>
          <w:sz w:val="28"/>
        </w:rPr>
      </w:pPr>
      <w:r>
        <w:rPr>
          <w:rStyle w:val="c0"/>
          <w:sz w:val="28"/>
        </w:rPr>
        <w:t>Программа построена исходя из сочетания двух принципов: принципа «От простого к сложному» и принципа «Системно-деятельностного подхода». Ученики осваивают работу робототехнических устройств на готовых, понятных им примерах, а после этого переходят к работе с проектами, содержащими требования к результату, позволяющими самостоятельно реализовать задачу, используя освоенные ранее навыки в области моделирования, механики, конструирования, инженерии, программирования. В образовательном процессе ученик, как и преподаватель, выступает как субъект этого процесса, проявляя инициативу и участия в выборе интересной и доступной для него деятельности.</w:t>
      </w:r>
    </w:p>
    <w:p w14:paraId="63DB7499" w14:textId="77777777" w:rsidR="00A5629B" w:rsidRPr="00A5629B" w:rsidRDefault="00A5629B" w:rsidP="00A5629B">
      <w:pPr>
        <w:pStyle w:val="c13"/>
        <w:shd w:val="clear" w:color="auto" w:fill="FFFFFF"/>
        <w:spacing w:before="0" w:beforeAutospacing="0" w:after="0" w:afterAutospacing="0" w:line="360" w:lineRule="auto"/>
        <w:ind w:firstLine="567"/>
        <w:jc w:val="both"/>
        <w:rPr>
          <w:rStyle w:val="c0"/>
        </w:rPr>
      </w:pPr>
      <w:r>
        <w:rPr>
          <w:rStyle w:val="c0"/>
          <w:sz w:val="28"/>
          <w:szCs w:val="28"/>
        </w:rPr>
        <w:t xml:space="preserve">Программа предоставляет детям самостоятельность в выборе форм и способов решения тех или иных задач, а вариативность и </w:t>
      </w:r>
      <w:proofErr w:type="spellStart"/>
      <w:r>
        <w:rPr>
          <w:rStyle w:val="c0"/>
          <w:sz w:val="28"/>
          <w:szCs w:val="28"/>
        </w:rPr>
        <w:lastRenderedPageBreak/>
        <w:t>полифункциональность</w:t>
      </w:r>
      <w:proofErr w:type="spellEnd"/>
      <w:r>
        <w:rPr>
          <w:rStyle w:val="c0"/>
          <w:sz w:val="28"/>
          <w:szCs w:val="28"/>
        </w:rPr>
        <w:t xml:space="preserve"> образовательной среды способствует переходу от репродуктивного мышления к продуктивному. Меняя виды и содержание </w:t>
      </w:r>
      <w:r w:rsidRPr="00A5629B">
        <w:rPr>
          <w:rStyle w:val="c0"/>
          <w:sz w:val="28"/>
          <w:szCs w:val="28"/>
        </w:rPr>
        <w:t>деятельности, ученики с различными интересами и складом личности регулярно попадают в ситуацию успеха.</w:t>
      </w:r>
    </w:p>
    <w:p w14:paraId="43EAE29B" w14:textId="1D125B97" w:rsidR="00A5629B" w:rsidRPr="00A5629B" w:rsidRDefault="00A5629B" w:rsidP="00A5629B">
      <w:pPr>
        <w:spacing w:after="0" w:line="360" w:lineRule="auto"/>
        <w:jc w:val="both"/>
        <w:rPr>
          <w:rFonts w:ascii="Times New Roman" w:hAnsi="Times New Roman" w:cs="Times New Roman"/>
          <w:i/>
        </w:rPr>
      </w:pPr>
      <w:r w:rsidRPr="00A5629B">
        <w:rPr>
          <w:rFonts w:ascii="Times New Roman" w:hAnsi="Times New Roman" w:cs="Times New Roman"/>
          <w:i/>
          <w:sz w:val="28"/>
          <w:szCs w:val="28"/>
        </w:rPr>
        <w:t>Срок реализации – 1 год</w:t>
      </w:r>
    </w:p>
    <w:p w14:paraId="3F636F84" w14:textId="77777777" w:rsidR="00A5629B" w:rsidRPr="00A5629B" w:rsidRDefault="00A5629B" w:rsidP="00A5629B">
      <w:pPr>
        <w:spacing w:after="0" w:line="360" w:lineRule="auto"/>
        <w:jc w:val="both"/>
        <w:rPr>
          <w:rFonts w:ascii="Times New Roman" w:hAnsi="Times New Roman" w:cs="Times New Roman"/>
          <w:i/>
          <w:sz w:val="28"/>
          <w:szCs w:val="28"/>
        </w:rPr>
      </w:pPr>
      <w:r w:rsidRPr="00A5629B">
        <w:rPr>
          <w:rFonts w:ascii="Times New Roman" w:hAnsi="Times New Roman" w:cs="Times New Roman"/>
          <w:i/>
          <w:sz w:val="28"/>
          <w:szCs w:val="28"/>
        </w:rPr>
        <w:t>Цель программы</w:t>
      </w:r>
    </w:p>
    <w:p w14:paraId="64BA01C1" w14:textId="77777777" w:rsidR="00A5629B" w:rsidRPr="00A5629B" w:rsidRDefault="00A5629B" w:rsidP="00A5629B">
      <w:pPr>
        <w:pStyle w:val="a4"/>
        <w:tabs>
          <w:tab w:val="center" w:pos="4677"/>
          <w:tab w:val="right" w:pos="9355"/>
        </w:tabs>
        <w:spacing w:after="0" w:line="360" w:lineRule="auto"/>
        <w:ind w:left="0"/>
        <w:jc w:val="both"/>
        <w:rPr>
          <w:sz w:val="28"/>
        </w:rPr>
      </w:pPr>
      <w:r w:rsidRPr="00A5629B">
        <w:rPr>
          <w:sz w:val="28"/>
        </w:rPr>
        <w:t xml:space="preserve">Освоение учащимся робототехники, знакомство с искусственным интеллектом и развитие инженерного мышления, а </w:t>
      </w:r>
      <w:proofErr w:type="gramStart"/>
      <w:r w:rsidRPr="00A5629B">
        <w:rPr>
          <w:sz w:val="28"/>
        </w:rPr>
        <w:t>так же</w:t>
      </w:r>
      <w:proofErr w:type="gramEnd"/>
      <w:r w:rsidRPr="00A5629B">
        <w:rPr>
          <w:sz w:val="28"/>
        </w:rPr>
        <w:t xml:space="preserve"> раскрытие интеллектуально-творческого потенциала его личности через освоение новыми компетенциями в процессе познания окружающего мира.</w:t>
      </w:r>
    </w:p>
    <w:p w14:paraId="4EE22B0B" w14:textId="77777777" w:rsidR="00A5629B" w:rsidRPr="00A5629B" w:rsidRDefault="00A5629B" w:rsidP="00A5629B">
      <w:pPr>
        <w:spacing w:after="0" w:line="360" w:lineRule="auto"/>
        <w:jc w:val="both"/>
        <w:rPr>
          <w:rFonts w:ascii="Times New Roman" w:hAnsi="Times New Roman" w:cs="Times New Roman"/>
          <w:i/>
          <w:sz w:val="28"/>
          <w:szCs w:val="28"/>
        </w:rPr>
      </w:pPr>
      <w:r w:rsidRPr="00A5629B">
        <w:rPr>
          <w:rFonts w:ascii="Times New Roman" w:hAnsi="Times New Roman" w:cs="Times New Roman"/>
          <w:i/>
          <w:sz w:val="28"/>
          <w:szCs w:val="28"/>
        </w:rPr>
        <w:t>Задачи программы:</w:t>
      </w:r>
    </w:p>
    <w:p w14:paraId="559A2E58" w14:textId="77777777" w:rsidR="00A5629B" w:rsidRPr="00A5629B" w:rsidRDefault="00A5629B" w:rsidP="00A5629B">
      <w:pPr>
        <w:spacing w:after="0" w:line="360" w:lineRule="auto"/>
        <w:jc w:val="both"/>
        <w:rPr>
          <w:rFonts w:ascii="Times New Roman" w:hAnsi="Times New Roman" w:cs="Times New Roman"/>
          <w:i/>
          <w:sz w:val="28"/>
          <w:szCs w:val="28"/>
        </w:rPr>
      </w:pPr>
      <w:r w:rsidRPr="00A5629B">
        <w:rPr>
          <w:rFonts w:ascii="Times New Roman" w:hAnsi="Times New Roman" w:cs="Times New Roman"/>
          <w:i/>
          <w:sz w:val="28"/>
          <w:szCs w:val="28"/>
        </w:rPr>
        <w:t>Обучающие:</w:t>
      </w:r>
    </w:p>
    <w:p w14:paraId="16F0CEA5" w14:textId="77777777" w:rsidR="00A5629B" w:rsidRDefault="00A5629B" w:rsidP="00A5629B">
      <w:pPr>
        <w:pStyle w:val="a4"/>
        <w:numPr>
          <w:ilvl w:val="0"/>
          <w:numId w:val="2"/>
        </w:numPr>
        <w:spacing w:after="0" w:line="360" w:lineRule="auto"/>
        <w:ind w:left="0" w:firstLine="425"/>
        <w:jc w:val="both"/>
        <w:rPr>
          <w:sz w:val="28"/>
        </w:rPr>
      </w:pPr>
      <w:r>
        <w:rPr>
          <w:sz w:val="28"/>
        </w:rPr>
        <w:t>Обучение приемам работы с конструкторами, электронными схемами, компонентами робототехники, электронными приложениями для управления автоматизированных и робототехнических моделей.</w:t>
      </w:r>
    </w:p>
    <w:p w14:paraId="2F346044" w14:textId="77777777" w:rsidR="00A5629B" w:rsidRDefault="00A5629B" w:rsidP="00A5629B">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Развивающие:</w:t>
      </w:r>
    </w:p>
    <w:p w14:paraId="075DDFC2" w14:textId="77777777" w:rsidR="00A5629B" w:rsidRDefault="00A5629B" w:rsidP="00A5629B">
      <w:pPr>
        <w:pStyle w:val="a4"/>
        <w:numPr>
          <w:ilvl w:val="0"/>
          <w:numId w:val="2"/>
        </w:numPr>
        <w:spacing w:after="0" w:line="360" w:lineRule="auto"/>
        <w:ind w:left="0" w:firstLine="425"/>
        <w:jc w:val="both"/>
        <w:rPr>
          <w:sz w:val="28"/>
        </w:rPr>
      </w:pPr>
      <w:r>
        <w:rPr>
          <w:sz w:val="28"/>
        </w:rPr>
        <w:t>Развитие знаково-символического, пространственного, логического и алгоритмического мышления.</w:t>
      </w:r>
    </w:p>
    <w:p w14:paraId="375DBACB" w14:textId="77777777" w:rsidR="00A5629B" w:rsidRDefault="00A5629B" w:rsidP="00A5629B">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Познавательные:</w:t>
      </w:r>
    </w:p>
    <w:p w14:paraId="21D3C2C2" w14:textId="77777777" w:rsidR="00A5629B" w:rsidRDefault="00A5629B" w:rsidP="00A5629B">
      <w:pPr>
        <w:pStyle w:val="a4"/>
        <w:numPr>
          <w:ilvl w:val="0"/>
          <w:numId w:val="2"/>
        </w:numPr>
        <w:spacing w:after="0" w:line="360" w:lineRule="auto"/>
        <w:ind w:left="0" w:firstLine="425"/>
        <w:jc w:val="both"/>
        <w:rPr>
          <w:sz w:val="28"/>
        </w:rPr>
      </w:pPr>
      <w:r>
        <w:rPr>
          <w:sz w:val="28"/>
        </w:rPr>
        <w:t>Получение опыта в решении проблем творческого и поискового характера;</w:t>
      </w:r>
    </w:p>
    <w:p w14:paraId="51C5920B" w14:textId="1172A308" w:rsidR="00A5629B" w:rsidRPr="00A5629B" w:rsidRDefault="00A5629B" w:rsidP="00A5629B">
      <w:pPr>
        <w:pStyle w:val="a4"/>
        <w:numPr>
          <w:ilvl w:val="0"/>
          <w:numId w:val="2"/>
        </w:numPr>
        <w:spacing w:after="0" w:line="360" w:lineRule="auto"/>
        <w:ind w:left="0" w:firstLine="425"/>
        <w:jc w:val="both"/>
        <w:rPr>
          <w:sz w:val="28"/>
        </w:rPr>
      </w:pPr>
      <w:r>
        <w:rPr>
          <w:sz w:val="28"/>
        </w:rPr>
        <w:t>Пропедевтика профессиональной идентификации и самоопределения.</w:t>
      </w:r>
    </w:p>
    <w:p w14:paraId="2380892A" w14:textId="77777777" w:rsidR="00A5629B" w:rsidRDefault="00A5629B" w:rsidP="00A5629B">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Воспитательные:</w:t>
      </w:r>
    </w:p>
    <w:p w14:paraId="151AC995" w14:textId="77777777" w:rsidR="00A5629B" w:rsidRDefault="00A5629B" w:rsidP="00A5629B">
      <w:pPr>
        <w:pStyle w:val="a4"/>
        <w:numPr>
          <w:ilvl w:val="0"/>
          <w:numId w:val="2"/>
        </w:numPr>
        <w:spacing w:after="0" w:line="360" w:lineRule="auto"/>
        <w:ind w:left="0" w:firstLine="425"/>
        <w:jc w:val="both"/>
        <w:rPr>
          <w:sz w:val="28"/>
        </w:rPr>
      </w:pPr>
      <w:r>
        <w:rPr>
          <w:sz w:val="28"/>
        </w:rPr>
        <w:t>Формирование предметных, личностных и метапредметных результатов, а также системы универсальных учебных действий, усиливающих мотивацию к обучению (получение, обработка и представление информации; развитие социального интеллекта; формирование критичности мышления);</w:t>
      </w:r>
    </w:p>
    <w:p w14:paraId="3FB40AE2" w14:textId="77777777" w:rsidR="00A5629B" w:rsidRDefault="00A5629B" w:rsidP="00A5629B">
      <w:pPr>
        <w:pStyle w:val="a4"/>
        <w:numPr>
          <w:ilvl w:val="0"/>
          <w:numId w:val="2"/>
        </w:numPr>
        <w:spacing w:after="0" w:line="360" w:lineRule="auto"/>
        <w:ind w:left="0" w:firstLine="425"/>
        <w:jc w:val="both"/>
        <w:rPr>
          <w:sz w:val="28"/>
        </w:rPr>
      </w:pPr>
      <w:r>
        <w:rPr>
          <w:sz w:val="28"/>
        </w:rPr>
        <w:t>Формирование основ программирования;</w:t>
      </w:r>
    </w:p>
    <w:p w14:paraId="79124AF4" w14:textId="77777777" w:rsidR="00A5629B" w:rsidRDefault="00A5629B" w:rsidP="00A5629B">
      <w:pPr>
        <w:pStyle w:val="a4"/>
        <w:numPr>
          <w:ilvl w:val="0"/>
          <w:numId w:val="2"/>
        </w:numPr>
        <w:spacing w:after="0" w:line="360" w:lineRule="auto"/>
        <w:ind w:left="0" w:firstLine="425"/>
        <w:jc w:val="both"/>
        <w:rPr>
          <w:sz w:val="28"/>
        </w:rPr>
      </w:pPr>
      <w:r>
        <w:rPr>
          <w:sz w:val="28"/>
        </w:rPr>
        <w:lastRenderedPageBreak/>
        <w:t>Формирование первоначальных конструкторско-технологических знаний и умений, инженерного мышления;</w:t>
      </w:r>
    </w:p>
    <w:p w14:paraId="4DD25E16" w14:textId="75E517C2" w:rsidR="00A5629B" w:rsidRDefault="00A5629B" w:rsidP="00A5629B">
      <w:pPr>
        <w:pStyle w:val="a4"/>
        <w:numPr>
          <w:ilvl w:val="0"/>
          <w:numId w:val="2"/>
        </w:numPr>
        <w:spacing w:after="0" w:line="360" w:lineRule="auto"/>
        <w:ind w:left="0" w:firstLine="425"/>
        <w:jc w:val="both"/>
        <w:rPr>
          <w:sz w:val="28"/>
        </w:rPr>
      </w:pPr>
      <w:r>
        <w:rPr>
          <w:sz w:val="28"/>
        </w:rPr>
        <w:t>Формирование первоначальных конструкторско-технологических знаний и умений на основе знакомства с 3</w:t>
      </w:r>
      <w:r>
        <w:rPr>
          <w:sz w:val="28"/>
          <w:lang w:val="en-US"/>
        </w:rPr>
        <w:t>D</w:t>
      </w:r>
      <w:r>
        <w:rPr>
          <w:sz w:val="28"/>
        </w:rPr>
        <w:t xml:space="preserve"> – моделированием, технологическими картами</w:t>
      </w:r>
      <w:r>
        <w:rPr>
          <w:sz w:val="28"/>
        </w:rPr>
        <w:t xml:space="preserve"> </w:t>
      </w:r>
      <w:bookmarkStart w:id="0" w:name="_GoBack"/>
      <w:bookmarkEnd w:id="0"/>
      <w:r>
        <w:rPr>
          <w:sz w:val="28"/>
        </w:rPr>
        <w:t>(инструкциями и схемами сборки), строгого выполнения технологии создания изделий;</w:t>
      </w:r>
    </w:p>
    <w:p w14:paraId="1A705E1E" w14:textId="77777777" w:rsidR="00A5629B" w:rsidRDefault="00A5629B" w:rsidP="00A5629B">
      <w:pPr>
        <w:pStyle w:val="a4"/>
        <w:numPr>
          <w:ilvl w:val="0"/>
          <w:numId w:val="2"/>
        </w:numPr>
        <w:spacing w:after="0" w:line="360" w:lineRule="auto"/>
        <w:ind w:left="0" w:firstLine="425"/>
        <w:jc w:val="both"/>
        <w:rPr>
          <w:sz w:val="28"/>
        </w:rPr>
      </w:pPr>
      <w:r>
        <w:rPr>
          <w:sz w:val="28"/>
        </w:rPr>
        <w:t>Формирование культуры продуктивной деятельности: выработка привычки неукоснительно соблюдать технику безопасности, содержание в порядке своего рабочего места; подготовка компонентов, материалов, технологических карт, схем, для создания изделий, оцифровку конечных и промежуточных результатов деятельности.</w:t>
      </w:r>
    </w:p>
    <w:p w14:paraId="73613554" w14:textId="77777777" w:rsidR="00A45567" w:rsidRDefault="00A45567"/>
    <w:sectPr w:rsidR="00A45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20387"/>
    <w:multiLevelType w:val="hybridMultilevel"/>
    <w:tmpl w:val="0C489F52"/>
    <w:lvl w:ilvl="0" w:tplc="BA805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6837A4D"/>
    <w:multiLevelType w:val="hybridMultilevel"/>
    <w:tmpl w:val="507C3D4E"/>
    <w:lvl w:ilvl="0" w:tplc="C7C43BB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34"/>
    <w:rsid w:val="00462434"/>
    <w:rsid w:val="00A45567"/>
    <w:rsid w:val="00A56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5C7E"/>
  <w15:chartTrackingRefBased/>
  <w15:docId w15:val="{C863F83C-BD5C-4813-B616-704BAD2A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29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locked/>
    <w:rsid w:val="00A5629B"/>
    <w:rPr>
      <w:rFonts w:ascii="Times New Roman" w:eastAsia="Times New Roman" w:hAnsi="Times New Roman" w:cs="Times New Roman"/>
      <w:sz w:val="24"/>
      <w:szCs w:val="24"/>
      <w:lang w:eastAsia="ru-RU"/>
    </w:rPr>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nhideWhenUsed/>
    <w:qFormat/>
    <w:rsid w:val="00A5629B"/>
    <w:pPr>
      <w:ind w:left="720"/>
      <w:contextualSpacing/>
    </w:pPr>
    <w:rPr>
      <w:rFonts w:ascii="Times New Roman" w:eastAsia="Times New Roman" w:hAnsi="Times New Roman" w:cs="Times New Roman"/>
      <w:sz w:val="24"/>
      <w:szCs w:val="24"/>
      <w:lang w:eastAsia="ru-RU"/>
    </w:rPr>
  </w:style>
  <w:style w:type="paragraph" w:customStyle="1" w:styleId="c13">
    <w:name w:val="c13"/>
    <w:basedOn w:val="a"/>
    <w:qFormat/>
    <w:rsid w:val="00A56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56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15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2023-09-19T13:10:00Z</dcterms:created>
  <dcterms:modified xsi:type="dcterms:W3CDTF">2023-09-19T13:11:00Z</dcterms:modified>
</cp:coreProperties>
</file>