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1405B" w14:textId="117BB9E0" w:rsidR="00087B48" w:rsidRDefault="00087B48" w:rsidP="00087B48">
      <w:pPr>
        <w:ind w:left="-15" w:right="85" w:firstLine="569"/>
        <w:jc w:val="center"/>
      </w:pPr>
      <w:bookmarkStart w:id="0" w:name="_GoBack"/>
      <w:bookmarkEnd w:id="0"/>
      <w:r>
        <w:t>Аннотация</w:t>
      </w:r>
    </w:p>
    <w:p w14:paraId="6578793C" w14:textId="77777777" w:rsidR="00087B48" w:rsidRDefault="00087B48" w:rsidP="00087B48">
      <w:pPr>
        <w:ind w:left="-15" w:right="85" w:firstLine="569"/>
      </w:pPr>
    </w:p>
    <w:p w14:paraId="04EF9CC7" w14:textId="54EEBA93" w:rsidR="00087B48" w:rsidRDefault="00087B48" w:rsidP="00087B48">
      <w:pPr>
        <w:ind w:left="-15" w:right="85" w:firstLine="569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  <w:r>
        <w:rPr>
          <w:sz w:val="32"/>
        </w:rPr>
        <w:t xml:space="preserve"> </w:t>
      </w:r>
    </w:p>
    <w:p w14:paraId="775E2E2B" w14:textId="77777777" w:rsidR="00087B48" w:rsidRDefault="00087B48" w:rsidP="00087B48">
      <w:pPr>
        <w:ind w:left="-15" w:right="85" w:firstLine="569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  <w:r>
        <w:rPr>
          <w:sz w:val="32"/>
        </w:rPr>
        <w:t xml:space="preserve"> </w:t>
      </w:r>
    </w:p>
    <w:p w14:paraId="731E2A71" w14:textId="77777777" w:rsidR="00087B48" w:rsidRDefault="00087B48" w:rsidP="00087B48">
      <w:pPr>
        <w:ind w:left="-15" w:right="85" w:firstLine="569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>
        <w:rPr>
          <w:sz w:val="32"/>
        </w:rPr>
        <w:t xml:space="preserve"> </w:t>
      </w:r>
    </w:p>
    <w:p w14:paraId="674F36F2" w14:textId="77777777" w:rsidR="00087B48" w:rsidRDefault="00087B48" w:rsidP="00087B48">
      <w:pPr>
        <w:ind w:left="-15" w:right="85" w:firstLine="569"/>
      </w:pPr>
      <w: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  <w:r>
        <w:rPr>
          <w:sz w:val="32"/>
        </w:rPr>
        <w:t xml:space="preserve"> </w:t>
      </w:r>
    </w:p>
    <w:p w14:paraId="64FBD288" w14:textId="77777777" w:rsidR="00087B48" w:rsidRDefault="00087B48" w:rsidP="00087B48">
      <w:pPr>
        <w:spacing w:after="44"/>
        <w:ind w:left="-15" w:right="85" w:firstLine="569"/>
      </w:pPr>
      <w: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</w:t>
      </w:r>
    </w:p>
    <w:p w14:paraId="2BC88579" w14:textId="77777777" w:rsidR="00087B48" w:rsidRDefault="00087B48" w:rsidP="00087B48">
      <w:pPr>
        <w:ind w:left="-5" w:right="85"/>
      </w:pPr>
      <w:r>
        <w:t xml:space="preserve">Свободное владение языком, умение выбирать нужные языковые </w:t>
      </w:r>
      <w:proofErr w:type="gramStart"/>
      <w:r>
        <w:t>средства  во</w:t>
      </w:r>
      <w:proofErr w:type="gramEnd"/>
      <w:r>
        <w:t xml:space="preserve">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>
        <w:rPr>
          <w:sz w:val="32"/>
        </w:rPr>
        <w:t xml:space="preserve"> </w:t>
      </w:r>
    </w:p>
    <w:p w14:paraId="46B5332C" w14:textId="77777777" w:rsidR="00087B48" w:rsidRDefault="00087B48" w:rsidP="00087B48">
      <w:pPr>
        <w:ind w:left="-15" w:right="85" w:firstLine="569"/>
      </w:pPr>
      <w:r>
        <w:t xml:space="preserve">Изучение русского языка обладает огромным потенциалом присвоения традиционных социокультурных и духовно-нравственных ценностей, </w:t>
      </w:r>
      <w:proofErr w:type="gramStart"/>
      <w:r>
        <w:t>принятых  в</w:t>
      </w:r>
      <w:proofErr w:type="gramEnd"/>
      <w:r>
        <w:t xml:space="preserve"> обществе правил и норм поведения, в том числе речевого, что </w:t>
      </w:r>
      <w:r>
        <w:lastRenderedPageBreak/>
        <w:t>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  <w:r>
        <w:rPr>
          <w:sz w:val="32"/>
        </w:rPr>
        <w:t xml:space="preserve"> </w:t>
      </w:r>
    </w:p>
    <w:p w14:paraId="3078EC03" w14:textId="77777777" w:rsidR="00087B48" w:rsidRDefault="00087B48" w:rsidP="00087B48">
      <w:pPr>
        <w:spacing w:after="107"/>
        <w:ind w:left="579" w:right="85"/>
      </w:pPr>
      <w:r>
        <w:t xml:space="preserve">Изучение русского языка направлено на достижение следующих целей: </w:t>
      </w:r>
    </w:p>
    <w:p w14:paraId="2A02FE71" w14:textId="77777777" w:rsidR="00087B48" w:rsidRDefault="00087B48" w:rsidP="00087B48">
      <w:pPr>
        <w:numPr>
          <w:ilvl w:val="0"/>
          <w:numId w:val="1"/>
        </w:numPr>
        <w:spacing w:after="66"/>
        <w:ind w:right="85" w:hanging="288"/>
      </w:pPr>
      <w: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>
        <w:rPr>
          <w:sz w:val="32"/>
        </w:rPr>
        <w:t xml:space="preserve"> </w:t>
      </w:r>
    </w:p>
    <w:p w14:paraId="4FE7F63D" w14:textId="77777777" w:rsidR="00087B48" w:rsidRDefault="00087B48" w:rsidP="00087B48">
      <w:pPr>
        <w:numPr>
          <w:ilvl w:val="0"/>
          <w:numId w:val="1"/>
        </w:numPr>
        <w:ind w:right="85" w:hanging="288"/>
      </w:pPr>
      <w: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  <w:r>
        <w:rPr>
          <w:sz w:val="32"/>
        </w:rPr>
        <w:t xml:space="preserve"> </w:t>
      </w:r>
    </w:p>
    <w:p w14:paraId="3DA47BDD" w14:textId="4E350CDC" w:rsidR="00087B48" w:rsidRDefault="00087B48" w:rsidP="00087B48">
      <w:pPr>
        <w:numPr>
          <w:ilvl w:val="0"/>
          <w:numId w:val="1"/>
        </w:numPr>
        <w:spacing w:after="32"/>
        <w:ind w:right="85" w:hanging="288"/>
      </w:pPr>
      <w: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t>морфемика</w:t>
      </w:r>
      <w:proofErr w:type="spellEnd"/>
      <w:r>
        <w:t xml:space="preserve">, морфология и </w:t>
      </w:r>
      <w:proofErr w:type="gramStart"/>
      <w:r>
        <w:t>синтаксис;  об</w:t>
      </w:r>
      <w:proofErr w:type="gramEnd"/>
      <w:r>
        <w:t xml:space="preserve"> основных единицах языка, их признаках и особенностях употребления  в речи;  </w:t>
      </w:r>
    </w:p>
    <w:p w14:paraId="6A309357" w14:textId="77777777" w:rsidR="00087B48" w:rsidRDefault="00087B48" w:rsidP="00087B48">
      <w:pPr>
        <w:numPr>
          <w:ilvl w:val="0"/>
          <w:numId w:val="1"/>
        </w:numPr>
        <w:spacing w:after="64"/>
        <w:ind w:right="85" w:hanging="288"/>
      </w:pPr>
      <w: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>
        <w:rPr>
          <w:sz w:val="32"/>
        </w:rPr>
        <w:t xml:space="preserve"> </w:t>
      </w:r>
    </w:p>
    <w:p w14:paraId="64916A70" w14:textId="77777777" w:rsidR="00087B48" w:rsidRDefault="00087B48" w:rsidP="00087B48">
      <w:pPr>
        <w:numPr>
          <w:ilvl w:val="0"/>
          <w:numId w:val="1"/>
        </w:numPr>
        <w:ind w:right="85" w:hanging="288"/>
      </w:pPr>
      <w: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rPr>
          <w:sz w:val="32"/>
        </w:rPr>
        <w:t xml:space="preserve"> </w:t>
      </w:r>
    </w:p>
    <w:p w14:paraId="39AD31DD" w14:textId="77777777" w:rsidR="00087B48" w:rsidRDefault="00087B48" w:rsidP="00087B48">
      <w:pPr>
        <w:spacing w:after="32"/>
        <w:ind w:left="-15" w:right="85" w:firstLine="569"/>
      </w:pPr>
      <w: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</w:t>
      </w:r>
      <w:proofErr w:type="gramStart"/>
      <w:r>
        <w:t>работы  по</w:t>
      </w:r>
      <w:proofErr w:type="gramEnd"/>
      <w:r>
        <w:t xml:space="preserve"> изучению системы языка и работы по совершенствованию речи обучающихся. </w:t>
      </w:r>
    </w:p>
    <w:p w14:paraId="445EC9B2" w14:textId="77777777" w:rsidR="00087B48" w:rsidRDefault="00087B48" w:rsidP="00087B48">
      <w:pPr>
        <w:ind w:left="-5" w:right="85"/>
      </w:pPr>
      <w:r>
        <w:t xml:space="preserve">Языковой материал призван сформировать первоначальные </w:t>
      </w:r>
      <w:proofErr w:type="gramStart"/>
      <w:r>
        <w:t>представления  о</w:t>
      </w:r>
      <w:proofErr w:type="gramEnd"/>
      <w:r>
        <w:t xml:space="preserve"> структуре русского языка, способствовать усвоению норм русского литературного языка, орфографических и пунктуационных правил.</w:t>
      </w:r>
      <w:r>
        <w:rPr>
          <w:sz w:val="32"/>
        </w:rPr>
        <w:t xml:space="preserve"> </w:t>
      </w:r>
    </w:p>
    <w:p w14:paraId="036C8669" w14:textId="77777777" w:rsidR="00087B48" w:rsidRDefault="00087B48" w:rsidP="00087B48">
      <w:pPr>
        <w:ind w:left="-15" w:right="85" w:firstLine="569"/>
      </w:pPr>
      <w: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</w:t>
      </w:r>
      <w:r>
        <w:lastRenderedPageBreak/>
        <w:t xml:space="preserve">языка, речевых норм и правил речевого этикета в процессе устного и письменного общения. Ряд </w:t>
      </w:r>
      <w:proofErr w:type="gramStart"/>
      <w:r>
        <w:t>задач  по</w:t>
      </w:r>
      <w:proofErr w:type="gramEnd"/>
      <w:r>
        <w:t xml:space="preserve"> совершенствованию речевой деятельности решаются совместно с учебным предметом «Литературное чтение».</w:t>
      </w:r>
      <w:r>
        <w:rPr>
          <w:sz w:val="32"/>
        </w:rPr>
        <w:t xml:space="preserve"> </w:t>
      </w:r>
    </w:p>
    <w:p w14:paraId="756D2E54" w14:textId="77777777" w:rsidR="00087B48" w:rsidRDefault="00087B48" w:rsidP="00087B48">
      <w:pPr>
        <w:spacing w:after="39"/>
        <w:ind w:left="579" w:right="85"/>
      </w:pPr>
      <w:r>
        <w:t xml:space="preserve">Программа по русскому языку позволит педагогическому работнику: </w:t>
      </w:r>
    </w:p>
    <w:p w14:paraId="78973197" w14:textId="77777777" w:rsidR="00087B48" w:rsidRDefault="00087B48" w:rsidP="00087B48">
      <w:pPr>
        <w:numPr>
          <w:ilvl w:val="0"/>
          <w:numId w:val="2"/>
        </w:numPr>
        <w:spacing w:after="43"/>
        <w:ind w:right="85" w:hanging="288"/>
      </w:pPr>
      <w:r>
        <w:t xml:space="preserve">реализовать в процессе преподавания русского языка современные </w:t>
      </w:r>
      <w:proofErr w:type="gramStart"/>
      <w:r>
        <w:t>подходы  к</w:t>
      </w:r>
      <w:proofErr w:type="gramEnd"/>
      <w:r>
        <w:t xml:space="preserve"> достижению личностных, метапредметных и предметных результатов обучения, сформулированных в ФГОС НОО; </w:t>
      </w:r>
    </w:p>
    <w:p w14:paraId="5B566F68" w14:textId="77777777" w:rsidR="00087B48" w:rsidRDefault="00087B48" w:rsidP="00087B48">
      <w:pPr>
        <w:numPr>
          <w:ilvl w:val="0"/>
          <w:numId w:val="2"/>
        </w:numPr>
        <w:spacing w:after="33"/>
        <w:ind w:right="85" w:hanging="288"/>
      </w:pPr>
      <w:r>
        <w:t xml:space="preserve">определить и структурировать планируемые результаты обучения и содержание русского языка по годам обучения в соответствии с ФГОС НОО; </w:t>
      </w:r>
    </w:p>
    <w:p w14:paraId="1DFCC4DF" w14:textId="77777777" w:rsidR="00087B48" w:rsidRDefault="00087B48" w:rsidP="00087B48">
      <w:pPr>
        <w:numPr>
          <w:ilvl w:val="0"/>
          <w:numId w:val="2"/>
        </w:numPr>
        <w:spacing w:after="28"/>
        <w:ind w:right="85" w:hanging="288"/>
      </w:pPr>
      <w:r>
        <w:t xml:space="preserve">разработать календарно-тематическое планирование с учётом особенностей конкретного класса. </w:t>
      </w:r>
    </w:p>
    <w:p w14:paraId="05195B8F" w14:textId="77777777" w:rsidR="00087B48" w:rsidRDefault="00087B48" w:rsidP="00087B48">
      <w:pPr>
        <w:ind w:left="-15" w:right="85" w:firstLine="569"/>
      </w:pPr>
      <w: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  <w:r>
        <w:rPr>
          <w:sz w:val="32"/>
        </w:rPr>
        <w:t xml:space="preserve"> </w:t>
      </w:r>
    </w:p>
    <w:p w14:paraId="38DA276F" w14:textId="77777777" w:rsidR="00087B48" w:rsidRDefault="00087B48" w:rsidP="00087B48">
      <w:pPr>
        <w:ind w:left="-15" w:right="85" w:firstLine="569"/>
      </w:pPr>
      <w: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  <w:r>
        <w:rPr>
          <w:sz w:val="32"/>
        </w:rPr>
        <w:t xml:space="preserve"> </w:t>
      </w:r>
    </w:p>
    <w:p w14:paraId="2427A6CA" w14:textId="77777777" w:rsidR="00087B48" w:rsidRDefault="00087B48" w:rsidP="00087B48">
      <w:pPr>
        <w:ind w:left="-15" w:right="85" w:firstLine="569"/>
      </w:pPr>
      <w: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  <w:r>
        <w:rPr>
          <w:sz w:val="32"/>
        </w:rPr>
        <w:t xml:space="preserve"> </w:t>
      </w:r>
    </w:p>
    <w:p w14:paraId="20366894" w14:textId="77777777" w:rsidR="00087B48" w:rsidRDefault="00087B48" w:rsidP="00087B48">
      <w:pPr>
        <w:ind w:left="-15" w:right="85" w:firstLine="569"/>
      </w:pPr>
      <w: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  <w:r>
        <w:rPr>
          <w:sz w:val="32"/>
        </w:rPr>
        <w:t xml:space="preserve"> </w:t>
      </w:r>
    </w:p>
    <w:p w14:paraId="6256BD65" w14:textId="77777777" w:rsidR="00087B48" w:rsidRDefault="00087B48" w:rsidP="00087B48">
      <w:pPr>
        <w:spacing w:after="31"/>
        <w:ind w:left="-15" w:right="85" w:firstLine="569"/>
      </w:pPr>
      <w:r>
        <w:t xml:space="preserve">Общее число часов, рекомендованных для изучения русского языка, </w:t>
      </w:r>
      <w:proofErr w:type="gramStart"/>
      <w:r>
        <w:t>–  675</w:t>
      </w:r>
      <w:proofErr w:type="gramEnd"/>
      <w:r>
        <w:t xml:space="preserve"> (5 часов в неделю в каждом классе): в 1 классе – 165 часов, во 2–4 классах –  по 170 часов. </w:t>
      </w:r>
    </w:p>
    <w:p w14:paraId="59F55A32" w14:textId="77777777" w:rsidR="00751D94" w:rsidRDefault="00751D94"/>
    <w:sectPr w:rsidR="0075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56905"/>
    <w:multiLevelType w:val="hybridMultilevel"/>
    <w:tmpl w:val="43DEEC7C"/>
    <w:lvl w:ilvl="0" w:tplc="02605B6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EAAC376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D44DEBA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790E7A2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EF0ED74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3820C86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7DC60CE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D6F6F4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C89CB0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4A2002"/>
    <w:multiLevelType w:val="hybridMultilevel"/>
    <w:tmpl w:val="3D322C0C"/>
    <w:lvl w:ilvl="0" w:tplc="476A0CA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CB460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0F43C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6B6FC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29FDA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EB97C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07E58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C652EE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EA798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EB"/>
    <w:rsid w:val="00087B48"/>
    <w:rsid w:val="006601FE"/>
    <w:rsid w:val="00751D94"/>
    <w:rsid w:val="009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BE68"/>
  <w15:chartTrackingRefBased/>
  <w15:docId w15:val="{E4CCF66D-987D-4B7E-A776-BD7EF649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48"/>
    <w:pPr>
      <w:spacing w:after="5" w:line="271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2023-09-05T12:48:00Z</dcterms:created>
  <dcterms:modified xsi:type="dcterms:W3CDTF">2023-09-05T12:48:00Z</dcterms:modified>
</cp:coreProperties>
</file>