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2528" w14:textId="36B997C6" w:rsidR="002B6CB9" w:rsidRPr="00550910" w:rsidRDefault="00550910">
      <w:pPr>
        <w:rPr>
          <w:rFonts w:ascii="Times New Roman" w:hAnsi="Times New Roman" w:cs="Times New Roman"/>
          <w:sz w:val="26"/>
          <w:szCs w:val="26"/>
        </w:rPr>
      </w:pPr>
      <w:r w:rsidRPr="005509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bookmarkStart w:id="0" w:name="_GoBack"/>
      <w:bookmarkEnd w:id="0"/>
      <w:r w:rsidRPr="00550910">
        <w:rPr>
          <w:rFonts w:ascii="Times New Roman" w:hAnsi="Times New Roman" w:cs="Times New Roman"/>
          <w:sz w:val="26"/>
          <w:szCs w:val="26"/>
        </w:rPr>
        <w:t xml:space="preserve">Аннотация </w:t>
      </w:r>
    </w:p>
    <w:p w14:paraId="5DFC8D04" w14:textId="77777777" w:rsidR="00550910" w:rsidRPr="00550910" w:rsidRDefault="00550910" w:rsidP="00550910">
      <w:pPr>
        <w:spacing w:after="0" w:line="276" w:lineRule="auto"/>
        <w:ind w:left="142" w:firstLine="708"/>
        <w:rPr>
          <w:rFonts w:ascii="Times New Roman" w:hAnsi="Times New Roman" w:cs="Times New Roman"/>
          <w:sz w:val="26"/>
          <w:szCs w:val="26"/>
        </w:rPr>
      </w:pPr>
      <w:r w:rsidRPr="00550910">
        <w:rPr>
          <w:rFonts w:ascii="Times New Roman" w:hAnsi="Times New Roman" w:cs="Times New Roman"/>
          <w:sz w:val="26"/>
          <w:szCs w:val="26"/>
        </w:rPr>
        <w:t>Рабочая программа коррекционного курса «</w:t>
      </w:r>
      <w:proofErr w:type="spellStart"/>
      <w:r w:rsidRPr="00550910">
        <w:rPr>
          <w:rFonts w:ascii="Times New Roman" w:hAnsi="Times New Roman" w:cs="Times New Roman"/>
          <w:sz w:val="26"/>
          <w:szCs w:val="26"/>
        </w:rPr>
        <w:t>Психокоррекционные</w:t>
      </w:r>
      <w:proofErr w:type="spellEnd"/>
      <w:r w:rsidRPr="00550910">
        <w:rPr>
          <w:rFonts w:ascii="Times New Roman" w:hAnsi="Times New Roman" w:cs="Times New Roman"/>
          <w:sz w:val="26"/>
          <w:szCs w:val="26"/>
        </w:rPr>
        <w:t xml:space="preserve"> занятия» разработана на основе: </w:t>
      </w:r>
    </w:p>
    <w:p w14:paraId="3CBAB13D" w14:textId="77777777" w:rsidR="00550910" w:rsidRPr="00550910" w:rsidRDefault="00550910" w:rsidP="00550910">
      <w:pPr>
        <w:numPr>
          <w:ilvl w:val="0"/>
          <w:numId w:val="1"/>
        </w:numPr>
        <w:spacing w:after="0" w:line="276" w:lineRule="auto"/>
        <w:ind w:left="142" w:hanging="139"/>
        <w:jc w:val="both"/>
        <w:rPr>
          <w:rFonts w:ascii="Times New Roman" w:hAnsi="Times New Roman" w:cs="Times New Roman"/>
          <w:sz w:val="26"/>
          <w:szCs w:val="26"/>
        </w:rPr>
      </w:pPr>
      <w:r w:rsidRPr="00550910">
        <w:rPr>
          <w:rFonts w:ascii="Times New Roman" w:hAnsi="Times New Roman" w:cs="Times New Roman"/>
          <w:sz w:val="26"/>
          <w:szCs w:val="26"/>
        </w:rPr>
        <w:t xml:space="preserve">Федерального государственного образовательного стандарта (далее - ФГОС) образования обучающихся с умственной отсталостью (интеллектуальными нарушениями); </w:t>
      </w:r>
    </w:p>
    <w:p w14:paraId="612E4261" w14:textId="77777777" w:rsidR="00550910" w:rsidRPr="00550910" w:rsidRDefault="00550910" w:rsidP="00550910">
      <w:pPr>
        <w:numPr>
          <w:ilvl w:val="0"/>
          <w:numId w:val="1"/>
        </w:numPr>
        <w:spacing w:after="0" w:line="276" w:lineRule="auto"/>
        <w:ind w:left="142" w:hanging="139"/>
        <w:jc w:val="both"/>
        <w:rPr>
          <w:rFonts w:ascii="Times New Roman" w:hAnsi="Times New Roman" w:cs="Times New Roman"/>
          <w:sz w:val="26"/>
          <w:szCs w:val="26"/>
        </w:rPr>
      </w:pPr>
      <w:r w:rsidRPr="00550910">
        <w:rPr>
          <w:rFonts w:ascii="Times New Roman" w:hAnsi="Times New Roman" w:cs="Times New Roman"/>
          <w:sz w:val="26"/>
          <w:szCs w:val="26"/>
        </w:rPr>
        <w:t>Адаптированной основной общеобразовательной программы (далее - АООП) образования обучающихся с умственной отсталостью (интеллектуальными нарушениями) (вариант 2).</w:t>
      </w:r>
    </w:p>
    <w:p w14:paraId="46B57F8B" w14:textId="77777777" w:rsidR="00550910" w:rsidRPr="00550910" w:rsidRDefault="00550910" w:rsidP="00550910">
      <w:pPr>
        <w:numPr>
          <w:ilvl w:val="0"/>
          <w:numId w:val="1"/>
        </w:numPr>
        <w:spacing w:after="0" w:line="276" w:lineRule="auto"/>
        <w:ind w:left="142" w:hanging="139"/>
        <w:jc w:val="both"/>
        <w:rPr>
          <w:rFonts w:ascii="Times New Roman" w:hAnsi="Times New Roman" w:cs="Times New Roman"/>
          <w:sz w:val="26"/>
          <w:szCs w:val="26"/>
        </w:rPr>
      </w:pPr>
      <w:r w:rsidRPr="00550910">
        <w:rPr>
          <w:rFonts w:ascii="Times New Roman" w:hAnsi="Times New Roman" w:cs="Times New Roman"/>
          <w:sz w:val="26"/>
          <w:szCs w:val="26"/>
        </w:rPr>
        <w:t xml:space="preserve">Рекомендациями ПМПК и ИПРА (при наличии) обучающихся с умственной отсталостью (интеллектуальными нарушениями). </w:t>
      </w:r>
    </w:p>
    <w:p w14:paraId="3BEADE73" w14:textId="77777777" w:rsidR="00550910" w:rsidRPr="00550910" w:rsidRDefault="00550910" w:rsidP="00550910">
      <w:pPr>
        <w:pStyle w:val="c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r w:rsidRPr="00550910">
        <w:rPr>
          <w:rStyle w:val="c0"/>
          <w:sz w:val="26"/>
          <w:szCs w:val="26"/>
        </w:rPr>
        <w:t>У глубоко умственно отсталых детей, поступивших в школу, наблюдается не только функциональная незрелость головного мозга, но и серьёзные нарушения тех или иных его отделов, что обусловливает необходимость более целенаправленной коррекционной работы с ними. Глубоко умственно отсталые дети различаются между собой как по степени снижения умственных способностей, так и по качественной структуре самого дефекта. У детей разные склонности, разное развитие моторики и характер эмоциональных проявлений. При обучении и воспитании, надо учитывать индивидуальные особенности и возможности. Методы и приёмы обучения игре, различным видам деятельности значительно варьируют в зависимости от умственных и личностных качеств ребёнка.  </w:t>
      </w:r>
    </w:p>
    <w:p w14:paraId="3C64AB48" w14:textId="77777777" w:rsidR="00550910" w:rsidRPr="00550910" w:rsidRDefault="00550910" w:rsidP="00550910">
      <w:pPr>
        <w:pStyle w:val="c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r w:rsidRPr="00550910">
        <w:rPr>
          <w:rStyle w:val="c0"/>
          <w:sz w:val="26"/>
          <w:szCs w:val="26"/>
        </w:rPr>
        <w:t>Целенаправленная система социально-педагогических мероприятий, включение ребенка в коррекционно-образовательный процесс с раннего возраста, повышает уровень развития, способствует социальной активности ребенка.</w:t>
      </w:r>
    </w:p>
    <w:p w14:paraId="7D0BCA43" w14:textId="77777777" w:rsidR="00550910" w:rsidRPr="00550910" w:rsidRDefault="00550910" w:rsidP="00550910">
      <w:pPr>
        <w:pStyle w:val="c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r w:rsidRPr="00550910">
        <w:rPr>
          <w:rStyle w:val="c0"/>
          <w:sz w:val="26"/>
          <w:szCs w:val="26"/>
        </w:rPr>
        <w:t>Коррекционная работа, проводимая с глубоко умственно отсталыми детьми, предполагает также развитие и укрепление у них положительных менее повреждённых качеств.  В педагогической работе с детьми важно уметь видеть, на что можно опереться и что надо корректировать, чтобы «вести» ребёнка, чтобы способствовать его развитию, помочь ему стать приемлемым членом семьи и общества.</w:t>
      </w:r>
    </w:p>
    <w:p w14:paraId="485B55C4" w14:textId="77777777" w:rsidR="00550910" w:rsidRPr="00550910" w:rsidRDefault="00550910" w:rsidP="00550910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sz w:val="26"/>
          <w:szCs w:val="26"/>
        </w:rPr>
      </w:pPr>
      <w:r w:rsidRPr="00550910">
        <w:rPr>
          <w:rStyle w:val="c0"/>
          <w:sz w:val="26"/>
          <w:szCs w:val="26"/>
        </w:rPr>
        <w:t>Особые образовательные потребности детей с глубокой умственной отсталостью, с ТМНР диктуют необходимость разработки специальной индивидуальной программы развития для их обучения и воспитания. 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</w:t>
      </w:r>
    </w:p>
    <w:p w14:paraId="72F6098E" w14:textId="082EF7CB" w:rsidR="00550910" w:rsidRPr="00550910" w:rsidRDefault="00550910" w:rsidP="00550910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550910">
        <w:rPr>
          <w:color w:val="000000"/>
          <w:sz w:val="26"/>
          <w:szCs w:val="26"/>
          <w:shd w:val="clear" w:color="auto" w:fill="FFFFFF"/>
        </w:rPr>
        <w:t xml:space="preserve">Программа рассчитана на один учебный год. Использование программы предполагает большую гибкость. Время освоения программы строго индивидуально </w:t>
      </w:r>
      <w:r w:rsidRPr="00550910">
        <w:rPr>
          <w:color w:val="000000"/>
          <w:sz w:val="26"/>
          <w:szCs w:val="26"/>
          <w:shd w:val="clear" w:color="auto" w:fill="FFFFFF"/>
        </w:rPr>
        <w:lastRenderedPageBreak/>
        <w:t>и зависит от целого комплекса причин, определяющих структуру нарушения у конкретного ребенка.</w:t>
      </w:r>
    </w:p>
    <w:p w14:paraId="63D9861E" w14:textId="77777777" w:rsidR="00550910" w:rsidRPr="00550910" w:rsidRDefault="00550910" w:rsidP="00550910">
      <w:pPr>
        <w:shd w:val="clear" w:color="auto" w:fill="FFFFFF"/>
        <w:spacing w:after="0" w:line="276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550910">
        <w:rPr>
          <w:rFonts w:ascii="Times New Roman" w:hAnsi="Times New Roman" w:cs="Times New Roman"/>
          <w:sz w:val="26"/>
          <w:szCs w:val="26"/>
        </w:rPr>
        <w:t>Программа, согласно федеральному государственному образовательному стандарту, ставит перед собой следующие цели и задачи.</w:t>
      </w:r>
    </w:p>
    <w:p w14:paraId="7ED628F2" w14:textId="77896F4C" w:rsidR="00550910" w:rsidRPr="00550910" w:rsidRDefault="00550910" w:rsidP="00550910">
      <w:pPr>
        <w:shd w:val="clear" w:color="auto" w:fill="FFFFFF"/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50910">
        <w:rPr>
          <w:rFonts w:ascii="Times New Roman" w:hAnsi="Times New Roman" w:cs="Times New Roman"/>
          <w:i/>
          <w:sz w:val="26"/>
          <w:szCs w:val="26"/>
        </w:rPr>
        <w:t>Цель коррекционной работы:</w:t>
      </w:r>
      <w:r w:rsidRPr="00550910">
        <w:rPr>
          <w:rFonts w:ascii="Times New Roman" w:hAnsi="Times New Roman" w:cs="Times New Roman"/>
          <w:sz w:val="26"/>
          <w:szCs w:val="26"/>
        </w:rPr>
        <w:t xml:space="preserve"> достижение воспитанником образовательной программы в соответствии с индивидуальными возможностями и образовательными потребностями ребенка.</w:t>
      </w:r>
    </w:p>
    <w:p w14:paraId="78EDBD47" w14:textId="77777777" w:rsidR="00550910" w:rsidRPr="00550910" w:rsidRDefault="00550910" w:rsidP="00550910">
      <w:pPr>
        <w:shd w:val="clear" w:color="auto" w:fill="FFFFFF"/>
        <w:spacing w:after="0" w:line="276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550910">
        <w:rPr>
          <w:rFonts w:ascii="Times New Roman" w:hAnsi="Times New Roman" w:cs="Times New Roman"/>
          <w:i/>
          <w:sz w:val="26"/>
          <w:szCs w:val="26"/>
        </w:rPr>
        <w:t>Задачи:  </w:t>
      </w:r>
    </w:p>
    <w:p w14:paraId="53834640" w14:textId="77777777" w:rsidR="00550910" w:rsidRPr="00550910" w:rsidRDefault="00550910" w:rsidP="00550910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50910">
        <w:rPr>
          <w:rFonts w:ascii="Times New Roman" w:hAnsi="Times New Roman" w:cs="Times New Roman"/>
          <w:sz w:val="26"/>
          <w:szCs w:val="26"/>
        </w:rPr>
        <w:t>формировать знания и представления об окружающей действительности;</w:t>
      </w:r>
    </w:p>
    <w:p w14:paraId="6E2AF005" w14:textId="77777777" w:rsidR="00550910" w:rsidRPr="00550910" w:rsidRDefault="00550910" w:rsidP="00550910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50910">
        <w:rPr>
          <w:rFonts w:ascii="Times New Roman" w:hAnsi="Times New Roman" w:cs="Times New Roman"/>
          <w:sz w:val="26"/>
          <w:szCs w:val="26"/>
        </w:rPr>
        <w:t>развивать познавательную активность;</w:t>
      </w:r>
    </w:p>
    <w:p w14:paraId="0046E9CE" w14:textId="77777777" w:rsidR="00550910" w:rsidRPr="00550910" w:rsidRDefault="00550910" w:rsidP="00550910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50910">
        <w:rPr>
          <w:rFonts w:ascii="Times New Roman" w:hAnsi="Times New Roman" w:cs="Times New Roman"/>
          <w:sz w:val="26"/>
          <w:szCs w:val="26"/>
        </w:rPr>
        <w:t>формировать функции речи - фиксирующую, сопровождающую, познавательную, регулирующую и коммуникативную;</w:t>
      </w:r>
    </w:p>
    <w:p w14:paraId="3B842C39" w14:textId="77777777" w:rsidR="00550910" w:rsidRPr="00550910" w:rsidRDefault="00550910" w:rsidP="00550910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50910">
        <w:rPr>
          <w:rFonts w:ascii="Times New Roman" w:hAnsi="Times New Roman" w:cs="Times New Roman"/>
          <w:sz w:val="26"/>
          <w:szCs w:val="26"/>
        </w:rPr>
        <w:t>развивать интеллектуальные и личностные качества</w:t>
      </w:r>
    </w:p>
    <w:p w14:paraId="7A24E195" w14:textId="77777777" w:rsidR="00550910" w:rsidRPr="00550910" w:rsidRDefault="00550910">
      <w:pPr>
        <w:rPr>
          <w:rFonts w:ascii="Times New Roman" w:hAnsi="Times New Roman" w:cs="Times New Roman"/>
          <w:sz w:val="26"/>
          <w:szCs w:val="26"/>
        </w:rPr>
      </w:pPr>
    </w:p>
    <w:sectPr w:rsidR="00550910" w:rsidRPr="0055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F1C0F"/>
    <w:multiLevelType w:val="multilevel"/>
    <w:tmpl w:val="3C8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97233"/>
    <w:multiLevelType w:val="hybridMultilevel"/>
    <w:tmpl w:val="D772B942"/>
    <w:lvl w:ilvl="0" w:tplc="C0146CA2">
      <w:start w:val="1"/>
      <w:numFmt w:val="bullet"/>
      <w:lvlText w:val="-"/>
      <w:lvlJc w:val="left"/>
      <w:pPr>
        <w:ind w:left="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EC1904">
      <w:start w:val="1"/>
      <w:numFmt w:val="bullet"/>
      <w:lvlText w:val="•"/>
      <w:lvlJc w:val="left"/>
      <w:pPr>
        <w:ind w:left="6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1E69E1E">
      <w:start w:val="1"/>
      <w:numFmt w:val="bullet"/>
      <w:lvlText w:val="▪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28873A">
      <w:start w:val="1"/>
      <w:numFmt w:val="bullet"/>
      <w:lvlText w:val="•"/>
      <w:lvlJc w:val="left"/>
      <w:pPr>
        <w:ind w:left="23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B5A509E">
      <w:start w:val="1"/>
      <w:numFmt w:val="bullet"/>
      <w:lvlText w:val="o"/>
      <w:lvlJc w:val="left"/>
      <w:pPr>
        <w:ind w:left="30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96C429C">
      <w:start w:val="1"/>
      <w:numFmt w:val="bullet"/>
      <w:lvlText w:val="▪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6F54">
      <w:start w:val="1"/>
      <w:numFmt w:val="bullet"/>
      <w:lvlText w:val="•"/>
      <w:lvlJc w:val="left"/>
      <w:pPr>
        <w:ind w:left="45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AFCD670">
      <w:start w:val="1"/>
      <w:numFmt w:val="bullet"/>
      <w:lvlText w:val="o"/>
      <w:lvlJc w:val="left"/>
      <w:pPr>
        <w:ind w:left="52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58086E">
      <w:start w:val="1"/>
      <w:numFmt w:val="bullet"/>
      <w:lvlText w:val="▪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AB"/>
    <w:rsid w:val="002B6CB9"/>
    <w:rsid w:val="00550910"/>
    <w:rsid w:val="005D1C0A"/>
    <w:rsid w:val="00D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A41E"/>
  <w15:chartTrackingRefBased/>
  <w15:docId w15:val="{A8F2EA90-E3E1-4656-8B98-0919A4CB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5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2024-08-31T15:56:00Z</dcterms:created>
  <dcterms:modified xsi:type="dcterms:W3CDTF">2024-08-31T15:58:00Z</dcterms:modified>
</cp:coreProperties>
</file>