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7DDEF" w14:textId="77777777" w:rsidR="00A86DF4" w:rsidRDefault="00A86DF4" w:rsidP="00A86DF4">
      <w:pPr>
        <w:spacing w:after="36"/>
        <w:ind w:left="-15" w:firstLine="866"/>
        <w:jc w:val="both"/>
        <w:rPr>
          <w:rFonts w:ascii="Times New Roman" w:hAnsi="Times New Roman" w:cs="Times New Roman"/>
          <w:sz w:val="24"/>
          <w:szCs w:val="24"/>
        </w:rPr>
      </w:pPr>
    </w:p>
    <w:p w14:paraId="2B7385F6" w14:textId="03A6B446" w:rsidR="00A86DF4" w:rsidRDefault="00A86DF4" w:rsidP="00A86DF4">
      <w:pPr>
        <w:spacing w:after="36"/>
        <w:ind w:left="-15" w:firstLine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Аннотация</w:t>
      </w:r>
    </w:p>
    <w:p w14:paraId="6D53B046" w14:textId="0099E85A" w:rsidR="00A86DF4" w:rsidRDefault="00A86DF4" w:rsidP="00A86DF4">
      <w:pPr>
        <w:spacing w:after="36"/>
        <w:ind w:left="-15" w:firstLine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коррекционного курса «Сенсорное развитие» составлена в соответствии с ФГОС образования обучающихся и предназначена для обучающихся первого, второго, третьего и четвертого классов. Программа разработана на основе следующих документов: </w:t>
      </w:r>
    </w:p>
    <w:p w14:paraId="3E9E5CD9" w14:textId="77777777" w:rsidR="00A86DF4" w:rsidRDefault="00A86DF4" w:rsidP="00A86DF4">
      <w:pPr>
        <w:numPr>
          <w:ilvl w:val="0"/>
          <w:numId w:val="1"/>
        </w:numPr>
        <w:spacing w:after="36" w:line="259" w:lineRule="auto"/>
        <w:ind w:left="-15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Федерального закона «Об образовании в Российской Федерации» от 29 декабря 2012 года № 273; </w:t>
      </w:r>
    </w:p>
    <w:p w14:paraId="5C5CCE91" w14:textId="77777777" w:rsidR="00A86DF4" w:rsidRDefault="00A86DF4" w:rsidP="00A86DF4">
      <w:pPr>
        <w:numPr>
          <w:ilvl w:val="0"/>
          <w:numId w:val="1"/>
        </w:numPr>
        <w:spacing w:after="40" w:line="266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общего образования обучающихся с умственной отсталостью (интеллектуальными нарушениями) от 19.12.2014. </w:t>
      </w:r>
    </w:p>
    <w:p w14:paraId="6F6D736E" w14:textId="77777777" w:rsidR="00A86DF4" w:rsidRDefault="00A86DF4" w:rsidP="00A86DF4">
      <w:pPr>
        <w:numPr>
          <w:ilvl w:val="0"/>
          <w:numId w:val="1"/>
        </w:numPr>
        <w:spacing w:after="5" w:line="266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Федеральной адаптированной основной образовательной программы общего образования обучающихся с умственной отсталостью (вариант 2). </w:t>
      </w:r>
    </w:p>
    <w:p w14:paraId="01CF982F" w14:textId="6604ADC0" w:rsidR="00A86DF4" w:rsidRDefault="00A86DF4" w:rsidP="00A86DF4">
      <w:pPr>
        <w:spacing w:after="5" w:line="266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обогащение чувственного опыта ребенка через целенаправленное систематическое воздействие на различные анализаторы. Реализация этой цели в полном объеме возможна благодаря участию школы в проекте Доступная среда в 2017 году и в федеральном проекте «Современная школа» национального проекта «Образование» (Пункт VII). </w:t>
      </w:r>
    </w:p>
    <w:p w14:paraId="140DE745" w14:textId="77777777" w:rsidR="00A86DF4" w:rsidRDefault="00A86DF4" w:rsidP="00A86DF4">
      <w:pPr>
        <w:tabs>
          <w:tab w:val="center" w:pos="1338"/>
          <w:tab w:val="center" w:pos="2938"/>
          <w:tab w:val="center" w:pos="4149"/>
          <w:tab w:val="center" w:pos="5404"/>
          <w:tab w:val="center" w:pos="6859"/>
          <w:tab w:val="center" w:pos="8158"/>
          <w:tab w:val="right" w:pos="9643"/>
        </w:tabs>
        <w:spacing w:after="1" w:line="259" w:lineRule="auto"/>
        <w:ind w:right="-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Достижение </w:t>
      </w:r>
      <w:r>
        <w:rPr>
          <w:rFonts w:ascii="Times New Roman" w:hAnsi="Times New Roman" w:cs="Times New Roman"/>
          <w:sz w:val="24"/>
          <w:szCs w:val="24"/>
        </w:rPr>
        <w:tab/>
        <w:t xml:space="preserve">поставленной </w:t>
      </w:r>
      <w:r>
        <w:rPr>
          <w:rFonts w:ascii="Times New Roman" w:hAnsi="Times New Roman" w:cs="Times New Roman"/>
          <w:sz w:val="24"/>
          <w:szCs w:val="24"/>
        </w:rPr>
        <w:tab/>
        <w:t xml:space="preserve">цели </w:t>
      </w:r>
      <w:r>
        <w:rPr>
          <w:rFonts w:ascii="Times New Roman" w:hAnsi="Times New Roman" w:cs="Times New Roman"/>
          <w:sz w:val="24"/>
          <w:szCs w:val="24"/>
        </w:rPr>
        <w:tab/>
        <w:t xml:space="preserve">подразумевает </w:t>
      </w:r>
      <w:r>
        <w:rPr>
          <w:rFonts w:ascii="Times New Roman" w:hAnsi="Times New Roman" w:cs="Times New Roman"/>
          <w:sz w:val="24"/>
          <w:szCs w:val="24"/>
        </w:rPr>
        <w:tab/>
        <w:t xml:space="preserve">решение </w:t>
      </w:r>
      <w:r>
        <w:rPr>
          <w:rFonts w:ascii="Times New Roman" w:hAnsi="Times New Roman" w:cs="Times New Roman"/>
          <w:sz w:val="24"/>
          <w:szCs w:val="24"/>
        </w:rPr>
        <w:tab/>
        <w:t xml:space="preserve">следующих </w:t>
      </w:r>
      <w:r>
        <w:rPr>
          <w:rFonts w:ascii="Times New Roman" w:hAnsi="Times New Roman" w:cs="Times New Roman"/>
          <w:sz w:val="24"/>
          <w:szCs w:val="24"/>
        </w:rPr>
        <w:tab/>
        <w:t xml:space="preserve">задач: </w:t>
      </w:r>
    </w:p>
    <w:p w14:paraId="746DEB47" w14:textId="77777777" w:rsidR="00A86DF4" w:rsidRDefault="00A86DF4" w:rsidP="00A86DF4">
      <w:pPr>
        <w:ind w:left="-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обогащение чувственного опыта через целенаправленное систематическое воздействие на различные анализаторы.  Развитие зрительного, слухового, тактильного, кинестетического восприятия, а также восприятие запаха и вкуса как пропедевтика формирования навыков общения, предметно-практической и познавательной деятельности, которое реализуется в следующих разделах: «Зрительное восприятие», «Слуховое восприятие», «Кинестетическое восприятие», «Восприятие запаха», «Восприятие вкуса». </w:t>
      </w:r>
    </w:p>
    <w:p w14:paraId="37E7EFE4" w14:textId="77777777" w:rsidR="00A86DF4" w:rsidRDefault="00A86DF4" w:rsidP="00A86DF4">
      <w:pPr>
        <w:ind w:left="-1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Программный материал распределен по классам. Контингент обучающихся отличается неоднородностью, в одном классе обучаются дети разного уровня обученности, в связи с этим мы условно по результатам обследования делим детей на подгруппы – высокий, средний и низкий уровни развития познавательной деятельности. Данная программа коррекционных занятий учитывает уровень познавательной деятельности каждого обучающегося – в зависимости от уровня познавательной деятельности варьируется наполняемость занятия, методы и приёмы подачи материала.  </w:t>
      </w:r>
    </w:p>
    <w:p w14:paraId="57EAC349" w14:textId="77777777" w:rsidR="00A86DF4" w:rsidRDefault="00A86DF4" w:rsidP="00A86DF4">
      <w:pPr>
        <w:ind w:left="-1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отборе программного материала педагогу необходимо учитывать познавательные возможности каждого ребенка и востребованность формируемых учебных действий в его самостоятельной повседневной жизни. Педагогу дается право изменять последовательность изучения материала, усложнять или упрощать его, перераспределять по классам, разрабатывать индивидуальные программы обучения, определять время изучения материала в рамках часов учебного плана. </w:t>
      </w:r>
    </w:p>
    <w:p w14:paraId="6452AFF8" w14:textId="77777777" w:rsidR="00A86DF4" w:rsidRDefault="00A86DF4" w:rsidP="00A86DF4">
      <w:pPr>
        <w:ind w:left="-1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время реализации коррекционного курса могут использоваться технология дистанционного обучения с использование ИКТ – ГИСЭО, электронная платформа образовательного учреждения, социальные сети, консультации. Технология дистанционного обучения применяется в период карантинных мероприятий при технической возможности педагогов и обучающихся. </w:t>
      </w:r>
    </w:p>
    <w:p w14:paraId="53359EE0" w14:textId="47BC2E5D" w:rsidR="00A86DF4" w:rsidRDefault="008845E1" w:rsidP="00A86DF4">
      <w:pPr>
        <w:ind w:left="-1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Вовремя</w:t>
      </w:r>
      <w:r w:rsidR="00A86D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DF4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="00A86DF4">
        <w:rPr>
          <w:rFonts w:ascii="Times New Roman" w:hAnsi="Times New Roman" w:cs="Times New Roman"/>
          <w:sz w:val="24"/>
          <w:szCs w:val="24"/>
        </w:rPr>
        <w:t xml:space="preserve">–развивающих занятий особое внимание уделяется </w:t>
      </w:r>
      <w:r>
        <w:rPr>
          <w:rFonts w:ascii="Times New Roman" w:hAnsi="Times New Roman" w:cs="Times New Roman"/>
          <w:sz w:val="24"/>
          <w:szCs w:val="24"/>
        </w:rPr>
        <w:t>здоровье сберегающим</w:t>
      </w:r>
      <w:r w:rsidR="00A86DF4">
        <w:rPr>
          <w:rFonts w:ascii="Times New Roman" w:hAnsi="Times New Roman" w:cs="Times New Roman"/>
          <w:sz w:val="24"/>
          <w:szCs w:val="24"/>
        </w:rPr>
        <w:t xml:space="preserve"> технологиям, а значит, соблюдается оптимальная плотность занятия, учебная </w:t>
      </w:r>
      <w:r w:rsidR="00A86DF4">
        <w:rPr>
          <w:rFonts w:ascii="Times New Roman" w:hAnsi="Times New Roman" w:cs="Times New Roman"/>
          <w:sz w:val="24"/>
          <w:szCs w:val="24"/>
        </w:rPr>
        <w:lastRenderedPageBreak/>
        <w:t xml:space="preserve">нагрузка дозируется строго индивидуально, чередуются виды учебной деятельности, на занятии проводятся </w:t>
      </w:r>
      <w:r>
        <w:rPr>
          <w:rFonts w:ascii="Times New Roman" w:hAnsi="Times New Roman" w:cs="Times New Roman"/>
          <w:sz w:val="24"/>
          <w:szCs w:val="24"/>
        </w:rPr>
        <w:t>физкультминутки</w:t>
      </w:r>
      <w:bookmarkStart w:id="0" w:name="_GoBack"/>
      <w:bookmarkEnd w:id="0"/>
      <w:r w:rsidR="00A86DF4">
        <w:rPr>
          <w:rFonts w:ascii="Times New Roman" w:hAnsi="Times New Roman" w:cs="Times New Roman"/>
          <w:sz w:val="24"/>
          <w:szCs w:val="24"/>
        </w:rPr>
        <w:t xml:space="preserve">, динамические паузы, минутки релаксации, дыхательные гимнастики, гимнастика для глаз. </w:t>
      </w:r>
    </w:p>
    <w:p w14:paraId="4B1CD2CA" w14:textId="77777777" w:rsidR="00A86DF4" w:rsidRDefault="00A86DF4" w:rsidP="00A86DF4">
      <w:pPr>
        <w:ind w:left="-1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коррекционного курса «Сенсорное развитие» направлена на формирование межпредметной связи с образовательными областями: язык и речевая практика, математика, человек и другие. </w:t>
      </w:r>
    </w:p>
    <w:p w14:paraId="1178C311" w14:textId="77777777" w:rsidR="00DD3A36" w:rsidRDefault="00DD3A36"/>
    <w:sectPr w:rsidR="00DD3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C39FB"/>
    <w:multiLevelType w:val="hybridMultilevel"/>
    <w:tmpl w:val="0D26D562"/>
    <w:lvl w:ilvl="0" w:tplc="A8903DE2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3C88212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198E454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7FCACB6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6E25964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2B4FDC2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2041C7A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448D752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340CC98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2FC"/>
    <w:rsid w:val="008845E1"/>
    <w:rsid w:val="00A86DF4"/>
    <w:rsid w:val="00DD3A36"/>
    <w:rsid w:val="00DF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F59F0"/>
  <w15:chartTrackingRefBased/>
  <w15:docId w15:val="{F6AE962C-6DA3-4FF5-87C5-E025D183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DF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51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2023-09-26T14:36:00Z</dcterms:created>
  <dcterms:modified xsi:type="dcterms:W3CDTF">2024-08-31T16:15:00Z</dcterms:modified>
</cp:coreProperties>
</file>